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2C3AD" w14:textId="6280FED6" w:rsidR="005B441A" w:rsidRPr="006A6861" w:rsidRDefault="005F3C16" w:rsidP="005F3C16">
      <w:pPr>
        <w:widowControl w:val="0"/>
        <w:pBdr>
          <w:top w:val="nil"/>
          <w:left w:val="nil"/>
          <w:bottom w:val="nil"/>
          <w:right w:val="nil"/>
          <w:between w:val="nil"/>
        </w:pBdr>
        <w:spacing w:before="240" w:line="288" w:lineRule="auto"/>
        <w:jc w:val="center"/>
        <w:rPr>
          <w:color w:val="548DD4"/>
          <w:sz w:val="18"/>
          <w:szCs w:val="18"/>
        </w:rPr>
      </w:pPr>
      <w:r>
        <w:rPr>
          <w:color w:val="548DD4"/>
          <w:sz w:val="18"/>
          <w:szCs w:val="18"/>
        </w:rPr>
        <w:tab/>
      </w:r>
      <w:r>
        <w:rPr>
          <w:color w:val="548DD4"/>
          <w:sz w:val="18"/>
          <w:szCs w:val="18"/>
        </w:rPr>
        <w:tab/>
      </w:r>
      <w:r>
        <w:rPr>
          <w:color w:val="548DD4"/>
          <w:sz w:val="18"/>
          <w:szCs w:val="18"/>
        </w:rPr>
        <w:tab/>
      </w:r>
      <w:r>
        <w:rPr>
          <w:color w:val="548DD4"/>
          <w:sz w:val="18"/>
          <w:szCs w:val="18"/>
        </w:rPr>
        <w:tab/>
      </w:r>
      <w:r>
        <w:rPr>
          <w:color w:val="548DD4"/>
          <w:sz w:val="18"/>
          <w:szCs w:val="18"/>
        </w:rPr>
        <w:tab/>
      </w:r>
      <w:r>
        <w:rPr>
          <w:color w:val="548DD4"/>
          <w:sz w:val="18"/>
          <w:szCs w:val="18"/>
        </w:rPr>
        <w:tab/>
      </w:r>
      <w:r>
        <w:rPr>
          <w:color w:val="548DD4"/>
          <w:sz w:val="18"/>
          <w:szCs w:val="18"/>
        </w:rPr>
        <w:tab/>
      </w:r>
      <w:r w:rsidR="00982846">
        <w:rPr>
          <w:color w:val="548DD4"/>
          <w:sz w:val="18"/>
          <w:szCs w:val="18"/>
        </w:rPr>
        <w:tab/>
      </w:r>
      <w:r w:rsidR="00982846">
        <w:rPr>
          <w:color w:val="548DD4"/>
          <w:sz w:val="18"/>
          <w:szCs w:val="18"/>
        </w:rPr>
        <w:tab/>
      </w:r>
      <w:r w:rsidR="00982846">
        <w:rPr>
          <w:color w:val="548DD4"/>
          <w:sz w:val="18"/>
          <w:szCs w:val="18"/>
        </w:rPr>
        <w:tab/>
      </w:r>
      <w:r>
        <w:rPr>
          <w:color w:val="548DD4"/>
          <w:sz w:val="18"/>
          <w:szCs w:val="18"/>
        </w:rPr>
        <w:t xml:space="preserve">Nonancourt, le </w:t>
      </w:r>
      <w:r w:rsidR="00A55D51">
        <w:rPr>
          <w:color w:val="548DD4"/>
          <w:sz w:val="18"/>
          <w:szCs w:val="18"/>
        </w:rPr>
        <w:t>5 mai</w:t>
      </w:r>
      <w:r>
        <w:rPr>
          <w:color w:val="548DD4"/>
          <w:sz w:val="18"/>
          <w:szCs w:val="18"/>
        </w:rPr>
        <w:t xml:space="preserve"> 2021</w:t>
      </w:r>
    </w:p>
    <w:p w14:paraId="4BB98D21" w14:textId="77777777" w:rsidR="005B441A" w:rsidRDefault="005B441A">
      <w:pPr>
        <w:ind w:left="0"/>
      </w:pPr>
    </w:p>
    <w:p w14:paraId="2867F731" w14:textId="77777777" w:rsidR="00874628" w:rsidRDefault="00874628">
      <w:pPr>
        <w:ind w:left="0"/>
      </w:pPr>
    </w:p>
    <w:p w14:paraId="3782E23A" w14:textId="77777777" w:rsidR="005B441A" w:rsidRDefault="00CE3DCC">
      <w:pPr>
        <w:jc w:val="center"/>
        <w:rPr>
          <w:color w:val="C00000"/>
          <w:sz w:val="32"/>
          <w:szCs w:val="32"/>
        </w:rPr>
      </w:pPr>
      <w:r>
        <w:rPr>
          <w:color w:val="C00000"/>
          <w:sz w:val="32"/>
          <w:szCs w:val="32"/>
        </w:rPr>
        <w:t>Du 22 au 30 mai 2021 : </w:t>
      </w:r>
    </w:p>
    <w:p w14:paraId="332D933A" w14:textId="77777777" w:rsidR="005B441A" w:rsidRDefault="00CE3DCC">
      <w:pPr>
        <w:jc w:val="center"/>
        <w:rPr>
          <w:color w:val="C00000"/>
          <w:sz w:val="32"/>
          <w:szCs w:val="32"/>
        </w:rPr>
      </w:pPr>
      <w:r>
        <w:rPr>
          <w:color w:val="C00000"/>
          <w:sz w:val="32"/>
          <w:szCs w:val="32"/>
        </w:rPr>
        <w:t>Journées Nationales de la Croix-Rouge française</w:t>
      </w:r>
    </w:p>
    <w:p w14:paraId="7675EED6" w14:textId="77777777" w:rsidR="005B441A" w:rsidRDefault="005B441A">
      <w:pPr>
        <w:jc w:val="center"/>
        <w:rPr>
          <w:color w:val="C00000"/>
          <w:sz w:val="10"/>
          <w:szCs w:val="10"/>
        </w:rPr>
      </w:pPr>
    </w:p>
    <w:p w14:paraId="25586E9F" w14:textId="77777777" w:rsidR="005B441A" w:rsidRDefault="00CE3DCC">
      <w:pPr>
        <w:jc w:val="center"/>
        <w:rPr>
          <w:color w:val="C00000"/>
          <w:sz w:val="26"/>
          <w:szCs w:val="26"/>
        </w:rPr>
      </w:pPr>
      <w:r>
        <w:rPr>
          <w:color w:val="C00000"/>
          <w:sz w:val="26"/>
          <w:szCs w:val="26"/>
        </w:rPr>
        <w:t>Une semaine indispensable pour soutenir les actions de solidarité locale</w:t>
      </w:r>
    </w:p>
    <w:p w14:paraId="4C988C5F" w14:textId="77777777" w:rsidR="005B441A" w:rsidRDefault="005B441A">
      <w:pPr>
        <w:jc w:val="center"/>
        <w:rPr>
          <w:color w:val="C00000"/>
          <w:sz w:val="28"/>
          <w:szCs w:val="28"/>
        </w:rPr>
      </w:pPr>
    </w:p>
    <w:p w14:paraId="134E04B6" w14:textId="4D33E437" w:rsidR="006A6861" w:rsidRPr="006A6861" w:rsidRDefault="006A6861" w:rsidP="006A6861">
      <w:pPr>
        <w:shd w:val="clear" w:color="auto" w:fill="auto"/>
        <w:autoSpaceDE w:val="0"/>
        <w:autoSpaceDN w:val="0"/>
        <w:adjustRightInd w:val="0"/>
        <w:spacing w:line="230" w:lineRule="atLeast"/>
        <w:ind w:left="-709" w:right="-426"/>
        <w:jc w:val="center"/>
        <w:rPr>
          <w:rFonts w:eastAsia="Times"/>
          <w:bCs/>
          <w:color w:val="C2001F"/>
          <w:sz w:val="22"/>
          <w:szCs w:val="22"/>
        </w:rPr>
      </w:pPr>
      <w:r w:rsidRPr="006A6861">
        <w:rPr>
          <w:rFonts w:eastAsia="Times"/>
          <w:bCs/>
          <w:color w:val="C2001F"/>
          <w:sz w:val="22"/>
          <w:szCs w:val="22"/>
        </w:rPr>
        <w:t>La</w:t>
      </w:r>
      <w:r w:rsidR="00072231">
        <w:rPr>
          <w:rFonts w:eastAsia="Times"/>
          <w:bCs/>
          <w:color w:val="C2001F"/>
          <w:sz w:val="22"/>
          <w:szCs w:val="22"/>
        </w:rPr>
        <w:t xml:space="preserve"> Croix-Rouge</w:t>
      </w:r>
      <w:r w:rsidRPr="006A6861">
        <w:rPr>
          <w:rFonts w:eastAsia="Times"/>
          <w:bCs/>
          <w:color w:val="C2001F"/>
          <w:sz w:val="22"/>
          <w:szCs w:val="22"/>
        </w:rPr>
        <w:t xml:space="preserve"> de </w:t>
      </w:r>
      <w:r w:rsidR="005F3C16" w:rsidRPr="00A55D51">
        <w:rPr>
          <w:rFonts w:eastAsia="Times"/>
          <w:bCs/>
          <w:color w:val="FF0000"/>
          <w:sz w:val="22"/>
          <w:szCs w:val="22"/>
        </w:rPr>
        <w:t>Nonancourt</w:t>
      </w:r>
    </w:p>
    <w:p w14:paraId="331778AF" w14:textId="5AC6DEEE" w:rsidR="006A6861" w:rsidRPr="006A6861" w:rsidRDefault="006A6861" w:rsidP="006A6861">
      <w:pPr>
        <w:shd w:val="clear" w:color="auto" w:fill="auto"/>
        <w:autoSpaceDE w:val="0"/>
        <w:autoSpaceDN w:val="0"/>
        <w:adjustRightInd w:val="0"/>
        <w:spacing w:line="230" w:lineRule="atLeast"/>
        <w:ind w:left="-709" w:right="-426"/>
        <w:jc w:val="center"/>
        <w:rPr>
          <w:rFonts w:eastAsia="Times"/>
          <w:bCs/>
          <w:color w:val="548DD4"/>
          <w:sz w:val="22"/>
          <w:szCs w:val="22"/>
        </w:rPr>
      </w:pPr>
      <w:r w:rsidRPr="006A6861">
        <w:rPr>
          <w:rFonts w:eastAsia="Times"/>
          <w:bCs/>
          <w:color w:val="C2001F"/>
          <w:sz w:val="22"/>
          <w:szCs w:val="22"/>
        </w:rPr>
        <w:t xml:space="preserve">compte sur tous pour financer </w:t>
      </w:r>
    </w:p>
    <w:p w14:paraId="267D9EC1" w14:textId="09BD4285" w:rsidR="006A6861" w:rsidRPr="006A6861" w:rsidRDefault="006A6861" w:rsidP="006A6861">
      <w:pPr>
        <w:shd w:val="clear" w:color="auto" w:fill="auto"/>
        <w:autoSpaceDE w:val="0"/>
        <w:autoSpaceDN w:val="0"/>
        <w:adjustRightInd w:val="0"/>
        <w:spacing w:line="230" w:lineRule="atLeast"/>
        <w:ind w:left="-709" w:right="-426"/>
        <w:jc w:val="center"/>
        <w:rPr>
          <w:rFonts w:eastAsia="Times"/>
          <w:bCs/>
          <w:color w:val="C2001F"/>
          <w:sz w:val="22"/>
          <w:szCs w:val="22"/>
        </w:rPr>
      </w:pPr>
      <w:proofErr w:type="gramStart"/>
      <w:r w:rsidRPr="006A6861">
        <w:rPr>
          <w:rFonts w:eastAsia="Times"/>
          <w:bCs/>
          <w:color w:val="C2001F"/>
          <w:sz w:val="22"/>
          <w:szCs w:val="22"/>
        </w:rPr>
        <w:t>ses</w:t>
      </w:r>
      <w:proofErr w:type="gramEnd"/>
      <w:r w:rsidRPr="006A6861">
        <w:rPr>
          <w:rFonts w:eastAsia="Times"/>
          <w:bCs/>
          <w:color w:val="C2001F"/>
          <w:sz w:val="22"/>
          <w:szCs w:val="22"/>
        </w:rPr>
        <w:t xml:space="preserve"> actions sociales</w:t>
      </w:r>
      <w:r w:rsidR="005F3C16">
        <w:rPr>
          <w:rFonts w:eastAsia="Times"/>
          <w:bCs/>
          <w:color w:val="C2001F"/>
          <w:sz w:val="22"/>
          <w:szCs w:val="22"/>
        </w:rPr>
        <w:t xml:space="preserve">, </w:t>
      </w:r>
      <w:r w:rsidRPr="006A6861">
        <w:rPr>
          <w:rFonts w:eastAsia="Times"/>
          <w:bCs/>
          <w:color w:val="C2001F"/>
          <w:sz w:val="22"/>
          <w:szCs w:val="22"/>
        </w:rPr>
        <w:t>ses actions d’urgence et de secourisme</w:t>
      </w:r>
    </w:p>
    <w:p w14:paraId="3C400909" w14:textId="77777777" w:rsidR="006A6861" w:rsidRDefault="006A6861">
      <w:pPr>
        <w:jc w:val="center"/>
        <w:rPr>
          <w:color w:val="C00000"/>
          <w:sz w:val="28"/>
          <w:szCs w:val="28"/>
        </w:rPr>
      </w:pPr>
    </w:p>
    <w:p w14:paraId="7FA77D93" w14:textId="77777777" w:rsidR="005B441A" w:rsidRDefault="005B441A">
      <w:pPr>
        <w:pBdr>
          <w:top w:val="nil"/>
          <w:left w:val="nil"/>
          <w:bottom w:val="nil"/>
          <w:right w:val="nil"/>
          <w:between w:val="nil"/>
        </w:pBdr>
        <w:rPr>
          <w:sz w:val="18"/>
          <w:szCs w:val="18"/>
        </w:rPr>
      </w:pPr>
    </w:p>
    <w:p w14:paraId="57897267" w14:textId="77777777" w:rsidR="005B441A" w:rsidRDefault="00CE3DCC">
      <w:pPr>
        <w:pBdr>
          <w:top w:val="nil"/>
          <w:left w:val="nil"/>
          <w:bottom w:val="nil"/>
          <w:right w:val="nil"/>
          <w:between w:val="nil"/>
        </w:pBdr>
      </w:pPr>
      <w:r>
        <w:t xml:space="preserve">Chaque année et depuis 1934, la quête est un rendez-vous incontournable pour tous les volontaires de la Croix-Rouge française. Durant une semaine, ils iront à la rencontre du public pour parler de leurs activités et collecter les dons, indispensables à la poursuite des actions de solidarité locale.  </w:t>
      </w:r>
    </w:p>
    <w:p w14:paraId="4EF6B8F3" w14:textId="77777777" w:rsidR="005B441A" w:rsidRDefault="005B441A">
      <w:pPr>
        <w:pBdr>
          <w:top w:val="nil"/>
          <w:left w:val="nil"/>
          <w:bottom w:val="nil"/>
          <w:right w:val="nil"/>
          <w:between w:val="nil"/>
        </w:pBdr>
      </w:pPr>
    </w:p>
    <w:p w14:paraId="6A2232D1" w14:textId="77777777" w:rsidR="005B441A" w:rsidRDefault="00CE3DCC">
      <w:pPr>
        <w:rPr>
          <w:color w:val="000000"/>
        </w:rPr>
      </w:pPr>
      <w:r>
        <w:t xml:space="preserve">Parce que la situation sanitaire ne doit pas empêcher nos volontaires d’aller à la rencontre du public, nous adaptons les moyens de collecte pour respecter les gestes barrières, en proposant le paiement sans contact et le don par SMS, en plus des troncs habituels. Une semaine cruciale en ces temps de </w:t>
      </w:r>
      <w:r w:rsidRPr="00736A38">
        <w:t>crise</w:t>
      </w:r>
      <w:r w:rsidR="00736A38">
        <w:t xml:space="preserve"> </w:t>
      </w:r>
      <w:r w:rsidRPr="00736A38">
        <w:t>sanitaire, économique et sociale.</w:t>
      </w:r>
      <w:r>
        <w:t xml:space="preserve"> </w:t>
      </w:r>
    </w:p>
    <w:p w14:paraId="3D047563" w14:textId="77777777" w:rsidR="005B441A" w:rsidRDefault="005B441A">
      <w:pPr>
        <w:pBdr>
          <w:top w:val="nil"/>
          <w:left w:val="nil"/>
          <w:bottom w:val="nil"/>
          <w:right w:val="nil"/>
          <w:between w:val="nil"/>
        </w:pBdr>
        <w:ind w:left="0"/>
        <w:rPr>
          <w:color w:val="222222"/>
          <w:sz w:val="26"/>
          <w:szCs w:val="26"/>
          <w:highlight w:val="white"/>
        </w:rPr>
      </w:pPr>
    </w:p>
    <w:p w14:paraId="6F181B4C" w14:textId="77777777" w:rsidR="005B441A" w:rsidRDefault="00CE3DCC">
      <w:pPr>
        <w:rPr>
          <w:color w:val="C00000"/>
        </w:rPr>
      </w:pPr>
      <w:bookmarkStart w:id="0" w:name="_heading=h.30j0zll" w:colFirst="0" w:colLast="0"/>
      <w:bookmarkEnd w:id="0"/>
      <w:r>
        <w:rPr>
          <w:color w:val="C00000"/>
          <w:sz w:val="26"/>
          <w:szCs w:val="26"/>
        </w:rPr>
        <w:t xml:space="preserve">Si vous donnez en bas de chez vous, vous aidez en bas de chez vous. </w:t>
      </w:r>
    </w:p>
    <w:p w14:paraId="0ADC25A1" w14:textId="77777777" w:rsidR="005B441A" w:rsidRDefault="005B441A">
      <w:pPr>
        <w:pBdr>
          <w:top w:val="nil"/>
          <w:left w:val="nil"/>
          <w:bottom w:val="nil"/>
          <w:right w:val="nil"/>
          <w:between w:val="nil"/>
        </w:pBdr>
        <w:rPr>
          <w:color w:val="000000"/>
        </w:rPr>
      </w:pPr>
    </w:p>
    <w:p w14:paraId="3A9C3E12" w14:textId="77777777" w:rsidR="005B441A" w:rsidRDefault="00CE3DCC">
      <w:pPr>
        <w:rPr>
          <w:sz w:val="18"/>
          <w:szCs w:val="18"/>
        </w:rPr>
      </w:pPr>
      <w:r>
        <w:rPr>
          <w:b w:val="0"/>
          <w:i/>
          <w:sz w:val="18"/>
          <w:szCs w:val="18"/>
        </w:rPr>
        <w:t>“Tout au long de l’année des centaines de milliers de français peuvent compter sur l’engagement sans faille de nos volontaires mobilisés sur tous les fronts de l’urgence sanitaire et sociale. Tout particulièrement depuis de longues semaines pour faire face à la crise sanitaire. Pendant cette semaine de quête, les acteurs Croix-Rouge française comptent sur la générosité de tous pour continuer à mener leurs actions de proximité”</w:t>
      </w:r>
      <w:r>
        <w:rPr>
          <w:b w:val="0"/>
          <w:sz w:val="18"/>
          <w:szCs w:val="18"/>
        </w:rPr>
        <w:t xml:space="preserve"> Professeur Jean-Jacques </w:t>
      </w:r>
      <w:proofErr w:type="spellStart"/>
      <w:r>
        <w:rPr>
          <w:b w:val="0"/>
          <w:sz w:val="18"/>
          <w:szCs w:val="18"/>
        </w:rPr>
        <w:t>Eledjam</w:t>
      </w:r>
      <w:proofErr w:type="spellEnd"/>
      <w:r>
        <w:rPr>
          <w:b w:val="0"/>
          <w:sz w:val="18"/>
          <w:szCs w:val="18"/>
        </w:rPr>
        <w:t>, Président de la Croix-Rouge française.</w:t>
      </w:r>
      <w:r>
        <w:rPr>
          <w:sz w:val="18"/>
          <w:szCs w:val="18"/>
        </w:rPr>
        <w:t xml:space="preserve"> </w:t>
      </w:r>
    </w:p>
    <w:p w14:paraId="1706154E" w14:textId="77777777" w:rsidR="005B441A" w:rsidRDefault="005B441A">
      <w:pPr>
        <w:rPr>
          <w:b w:val="0"/>
          <w:sz w:val="18"/>
          <w:szCs w:val="18"/>
        </w:rPr>
      </w:pPr>
    </w:p>
    <w:p w14:paraId="5F6BFFDD" w14:textId="77777777" w:rsidR="005B441A" w:rsidRDefault="00CE3DCC">
      <w:pPr>
        <w:rPr>
          <w:b w:val="0"/>
          <w:sz w:val="18"/>
          <w:szCs w:val="18"/>
        </w:rPr>
      </w:pPr>
      <w:r>
        <w:rPr>
          <w:b w:val="0"/>
          <w:sz w:val="18"/>
          <w:szCs w:val="18"/>
        </w:rPr>
        <w:t xml:space="preserve">Du 22 au 30 mai prochains, des milliers de volontaires de la Croix-Rouge française arpenteront la France métropolitaine et les territoires ultra marins pour venir à la rencontre des habitants des villes et villages afin de leur présenter leurs projets et d’obtenir leur soutien pour continuer à accompagner les plus vulnérables. </w:t>
      </w:r>
    </w:p>
    <w:p w14:paraId="4D43B9C5" w14:textId="77777777" w:rsidR="005B441A" w:rsidRDefault="005B441A">
      <w:pPr>
        <w:rPr>
          <w:b w:val="0"/>
          <w:sz w:val="18"/>
          <w:szCs w:val="18"/>
        </w:rPr>
      </w:pPr>
    </w:p>
    <w:p w14:paraId="3A3A9767" w14:textId="77777777" w:rsidR="005B441A" w:rsidRDefault="00CE3DCC">
      <w:pPr>
        <w:pBdr>
          <w:top w:val="nil"/>
          <w:left w:val="nil"/>
          <w:bottom w:val="nil"/>
          <w:right w:val="nil"/>
          <w:between w:val="nil"/>
        </w:pBdr>
        <w:rPr>
          <w:b w:val="0"/>
          <w:color w:val="000000"/>
          <w:sz w:val="18"/>
          <w:szCs w:val="18"/>
        </w:rPr>
      </w:pPr>
      <w:r>
        <w:rPr>
          <w:b w:val="0"/>
          <w:color w:val="000000"/>
          <w:sz w:val="18"/>
          <w:szCs w:val="18"/>
        </w:rPr>
        <w:t xml:space="preserve">Depuis plus d’un an, </w:t>
      </w:r>
      <w:r>
        <w:rPr>
          <w:b w:val="0"/>
          <w:sz w:val="18"/>
          <w:szCs w:val="18"/>
        </w:rPr>
        <w:t>la</w:t>
      </w:r>
      <w:r>
        <w:rPr>
          <w:b w:val="0"/>
          <w:color w:val="000000"/>
          <w:sz w:val="18"/>
          <w:szCs w:val="18"/>
        </w:rPr>
        <w:t xml:space="preserve"> crise sanitaire, économique et sociale impacte les populations déjà vulnérables mais également de nouveaux publics qui se trouvent, à leur tour, fragilisés. La crise Covid-19 a montré à quel point la solidarité de proximité est essentielle et que chacun a un rôle à jouer. </w:t>
      </w:r>
    </w:p>
    <w:p w14:paraId="74CF2647" w14:textId="77777777" w:rsidR="005B441A" w:rsidRDefault="005B441A">
      <w:pPr>
        <w:rPr>
          <w:b w:val="0"/>
          <w:sz w:val="18"/>
          <w:szCs w:val="18"/>
        </w:rPr>
      </w:pPr>
    </w:p>
    <w:p w14:paraId="49FC6628" w14:textId="77777777" w:rsidR="005B441A" w:rsidRDefault="00CE3DCC">
      <w:pPr>
        <w:rPr>
          <w:b w:val="0"/>
          <w:sz w:val="18"/>
          <w:szCs w:val="18"/>
        </w:rPr>
      </w:pPr>
      <w:r>
        <w:rPr>
          <w:b w:val="0"/>
          <w:sz w:val="18"/>
          <w:szCs w:val="18"/>
        </w:rPr>
        <w:t>De l’aide alimentaire et vestimentaire, à l’accompagnement des personnes en situation de grande exclusion, de l’accès à la santé au soutien psychosocial, des premiers secours lors d’accidents domestiques aux dispositifs d’urgence de grande envergure suite à une catastrophe naturelle, les acteurs de la Croix-Rouge française se mobilisent et agissent au cœur des crises mondi</w:t>
      </w:r>
      <w:r w:rsidR="00874628">
        <w:rPr>
          <w:b w:val="0"/>
          <w:sz w:val="18"/>
          <w:szCs w:val="18"/>
        </w:rPr>
        <w:t>ales, comme en bas de chez vous</w:t>
      </w:r>
      <w:r>
        <w:rPr>
          <w:b w:val="0"/>
          <w:sz w:val="18"/>
          <w:szCs w:val="18"/>
        </w:rPr>
        <w:t xml:space="preserve">.  </w:t>
      </w:r>
    </w:p>
    <w:p w14:paraId="72E7E9D0" w14:textId="77777777" w:rsidR="005B441A" w:rsidRDefault="005B441A">
      <w:pPr>
        <w:rPr>
          <w:sz w:val="18"/>
          <w:szCs w:val="18"/>
        </w:rPr>
      </w:pPr>
    </w:p>
    <w:p w14:paraId="4601D63C" w14:textId="77777777" w:rsidR="005B441A" w:rsidRDefault="00CE3DCC">
      <w:pPr>
        <w:rPr>
          <w:sz w:val="18"/>
          <w:szCs w:val="18"/>
        </w:rPr>
      </w:pPr>
      <w:r>
        <w:rPr>
          <w:sz w:val="18"/>
          <w:szCs w:val="18"/>
        </w:rPr>
        <w:t xml:space="preserve">Plus que jamais, l’association a besoin de la générosité de tous : rendez-vous dès le samedi 22 mai à la rencontre des milliers de volontaires de la Croix-Rouge française qui se déploieront partout en France pour débuter cette semaine de quête nationale. </w:t>
      </w:r>
    </w:p>
    <w:p w14:paraId="4F84976F" w14:textId="77777777" w:rsidR="005B441A" w:rsidRDefault="005B441A">
      <w:pPr>
        <w:pBdr>
          <w:top w:val="nil"/>
          <w:left w:val="nil"/>
          <w:bottom w:val="nil"/>
          <w:right w:val="nil"/>
          <w:between w:val="nil"/>
        </w:pBdr>
        <w:rPr>
          <w:color w:val="000000"/>
          <w:sz w:val="18"/>
          <w:szCs w:val="18"/>
        </w:rPr>
      </w:pPr>
    </w:p>
    <w:p w14:paraId="2CB25CC9" w14:textId="77777777" w:rsidR="005B441A" w:rsidRDefault="005B441A">
      <w:pPr>
        <w:rPr>
          <w:color w:val="000000"/>
          <w:sz w:val="18"/>
          <w:szCs w:val="18"/>
        </w:rPr>
      </w:pPr>
    </w:p>
    <w:tbl>
      <w:tblPr>
        <w:tblStyle w:val="a5"/>
        <w:tblW w:w="9887" w:type="dxa"/>
        <w:tblInd w:w="0" w:type="dxa"/>
        <w:tblLayout w:type="fixed"/>
        <w:tblLook w:val="0000" w:firstRow="0" w:lastRow="0" w:firstColumn="0" w:lastColumn="0" w:noHBand="0" w:noVBand="0"/>
      </w:tblPr>
      <w:tblGrid>
        <w:gridCol w:w="9887"/>
      </w:tblGrid>
      <w:tr w:rsidR="005B441A" w14:paraId="4A37DD7F" w14:textId="77777777">
        <w:trPr>
          <w:trHeight w:val="3113"/>
        </w:trPr>
        <w:tc>
          <w:tcPr>
            <w:tcW w:w="9887" w:type="dxa"/>
          </w:tcPr>
          <w:p w14:paraId="519E4E3B" w14:textId="77777777" w:rsidR="005B441A" w:rsidRDefault="00CE3DCC">
            <w:pPr>
              <w:rPr>
                <w:color w:val="E30613"/>
                <w:sz w:val="18"/>
                <w:szCs w:val="18"/>
              </w:rPr>
            </w:pPr>
            <w:r>
              <w:lastRenderedPageBreak/>
              <w:t xml:space="preserve">     </w:t>
            </w:r>
          </w:p>
          <w:p w14:paraId="412C04A6" w14:textId="24A77F9D" w:rsidR="006A6861" w:rsidRPr="006A6861" w:rsidRDefault="006A6861" w:rsidP="006A6861">
            <w:pPr>
              <w:shd w:val="clear" w:color="auto" w:fill="auto"/>
              <w:spacing w:line="230" w:lineRule="atLeast"/>
              <w:ind w:left="0" w:right="-30"/>
              <w:rPr>
                <w:rFonts w:eastAsia="Times"/>
                <w:color w:val="C00000"/>
              </w:rPr>
            </w:pPr>
            <w:r w:rsidRPr="006A6861">
              <w:rPr>
                <w:rFonts w:eastAsia="Times"/>
                <w:color w:val="C00000"/>
              </w:rPr>
              <w:t>La Croix-Rouge de</w:t>
            </w:r>
            <w:r w:rsidRPr="006A6861">
              <w:rPr>
                <w:rFonts w:eastAsia="Times"/>
              </w:rPr>
              <w:t xml:space="preserve"> </w:t>
            </w:r>
            <w:r w:rsidR="005F3C16" w:rsidRPr="00A55D51">
              <w:rPr>
                <w:rFonts w:eastAsia="Times"/>
                <w:color w:val="FF0000"/>
              </w:rPr>
              <w:t xml:space="preserve">Nonancourt </w:t>
            </w:r>
            <w:r w:rsidRPr="006A6861">
              <w:rPr>
                <w:rFonts w:eastAsia="Times"/>
                <w:color w:val="C00000"/>
              </w:rPr>
              <w:t xml:space="preserve">compte plus que jamais sur la mobilisation de tous pour continuer à mener à bien ses actions. </w:t>
            </w:r>
          </w:p>
          <w:p w14:paraId="54FB18DF" w14:textId="77777777" w:rsidR="006A6861" w:rsidRPr="006A6861" w:rsidRDefault="006A6861" w:rsidP="006A6861">
            <w:pPr>
              <w:shd w:val="clear" w:color="auto" w:fill="auto"/>
              <w:autoSpaceDE w:val="0"/>
              <w:autoSpaceDN w:val="0"/>
              <w:adjustRightInd w:val="0"/>
              <w:spacing w:line="230" w:lineRule="atLeast"/>
              <w:ind w:left="0" w:right="-30"/>
              <w:rPr>
                <w:rFonts w:eastAsia="Times"/>
                <w:bCs/>
                <w:color w:val="548DD4"/>
                <w:sz w:val="18"/>
                <w:szCs w:val="18"/>
              </w:rPr>
            </w:pPr>
            <w:r w:rsidRPr="006A6861">
              <w:rPr>
                <w:rFonts w:eastAsia="Times"/>
                <w:bCs/>
                <w:color w:val="548DD4"/>
                <w:sz w:val="18"/>
                <w:szCs w:val="18"/>
              </w:rPr>
              <w:t>Chacun peut également donner de son temps pour ce grand rendez-vous, en venant aider la Croix-Rouge à collecter en devenant bénévole d’un jour. Il suffit pour cela de contacter l</w:t>
            </w:r>
            <w:r w:rsidR="00072231">
              <w:rPr>
                <w:rFonts w:eastAsia="Times"/>
                <w:bCs/>
                <w:color w:val="548DD4"/>
                <w:sz w:val="18"/>
                <w:szCs w:val="18"/>
              </w:rPr>
              <w:t>a Croix-Rouge</w:t>
            </w:r>
            <w:r w:rsidRPr="006A6861">
              <w:rPr>
                <w:rFonts w:eastAsia="Times"/>
                <w:bCs/>
                <w:color w:val="548DD4"/>
                <w:sz w:val="18"/>
                <w:szCs w:val="18"/>
              </w:rPr>
              <w:t xml:space="preserve"> locale la plus proche de chez vous.</w:t>
            </w:r>
          </w:p>
          <w:p w14:paraId="3FF5F6EF" w14:textId="77777777" w:rsidR="006A6861" w:rsidRPr="006A6861" w:rsidRDefault="006A6861" w:rsidP="006A6861">
            <w:pPr>
              <w:shd w:val="clear" w:color="auto" w:fill="auto"/>
              <w:autoSpaceDE w:val="0"/>
              <w:autoSpaceDN w:val="0"/>
              <w:adjustRightInd w:val="0"/>
              <w:spacing w:line="230" w:lineRule="atLeast"/>
              <w:ind w:left="0" w:right="-30"/>
              <w:rPr>
                <w:rFonts w:eastAsia="Calibri"/>
                <w:b w:val="0"/>
                <w:bCs/>
                <w:color w:val="0070C0"/>
                <w:lang w:eastAsia="en-US"/>
              </w:rPr>
            </w:pPr>
          </w:p>
          <w:p w14:paraId="71662190" w14:textId="77777777" w:rsidR="006A6861" w:rsidRDefault="006A6861">
            <w:pPr>
              <w:rPr>
                <w:color w:val="C00000"/>
                <w:sz w:val="26"/>
                <w:szCs w:val="26"/>
              </w:rPr>
            </w:pPr>
          </w:p>
          <w:p w14:paraId="762276D6" w14:textId="77777777" w:rsidR="005B441A" w:rsidRDefault="00CE3DCC">
            <w:pPr>
              <w:rPr>
                <w:color w:val="C00000"/>
                <w:sz w:val="26"/>
                <w:szCs w:val="26"/>
              </w:rPr>
            </w:pPr>
            <w:r>
              <w:rPr>
                <w:color w:val="C00000"/>
                <w:sz w:val="26"/>
                <w:szCs w:val="26"/>
              </w:rPr>
              <w:t xml:space="preserve">Comment se mobiliser pour soutenir les actions </w:t>
            </w:r>
          </w:p>
          <w:p w14:paraId="2335F4BE" w14:textId="77777777" w:rsidR="005B441A" w:rsidRDefault="00CE3DCC">
            <w:pPr>
              <w:rPr>
                <w:sz w:val="26"/>
                <w:szCs w:val="26"/>
              </w:rPr>
            </w:pPr>
            <w:proofErr w:type="gramStart"/>
            <w:r>
              <w:rPr>
                <w:color w:val="C00000"/>
                <w:sz w:val="26"/>
                <w:szCs w:val="26"/>
              </w:rPr>
              <w:t>de</w:t>
            </w:r>
            <w:proofErr w:type="gramEnd"/>
            <w:r>
              <w:rPr>
                <w:color w:val="C00000"/>
                <w:sz w:val="26"/>
                <w:szCs w:val="26"/>
              </w:rPr>
              <w:t xml:space="preserve"> la Croix-Rouge française ?</w:t>
            </w:r>
            <w:r>
              <w:rPr>
                <w:sz w:val="26"/>
                <w:szCs w:val="26"/>
              </w:rPr>
              <w:t xml:space="preserve">     </w:t>
            </w:r>
          </w:p>
          <w:p w14:paraId="67FAE062" w14:textId="77777777" w:rsidR="005B441A" w:rsidRDefault="005B441A"/>
          <w:p w14:paraId="1E7EF4C2" w14:textId="77777777" w:rsidR="005B441A" w:rsidRDefault="00CE3DCC">
            <w:pPr>
              <w:rPr>
                <w:color w:val="C00000"/>
              </w:rPr>
            </w:pPr>
            <w:r>
              <w:t xml:space="preserve">     </w:t>
            </w:r>
          </w:p>
          <w:p w14:paraId="07807233" w14:textId="77777777" w:rsidR="005B441A" w:rsidRDefault="00874628">
            <w:pPr>
              <w:numPr>
                <w:ilvl w:val="0"/>
                <w:numId w:val="1"/>
              </w:numPr>
            </w:pPr>
            <w:r>
              <w:rPr>
                <w:noProof/>
              </w:rPr>
              <w:drawing>
                <wp:anchor distT="0" distB="0" distL="114300" distR="114300" simplePos="0" relativeHeight="251658240" behindDoc="0" locked="0" layoutInCell="1" hidden="0" allowOverlap="1" wp14:anchorId="585A46D9" wp14:editId="1A5CD285">
                  <wp:simplePos x="0" y="0"/>
                  <wp:positionH relativeFrom="column">
                    <wp:posOffset>5474335</wp:posOffset>
                  </wp:positionH>
                  <wp:positionV relativeFrom="paragraph">
                    <wp:posOffset>53975</wp:posOffset>
                  </wp:positionV>
                  <wp:extent cx="367030" cy="654685"/>
                  <wp:effectExtent l="0" t="0" r="0" b="0"/>
                  <wp:wrapSquare wrapText="bothSides" distT="0" distB="0" distL="114300" distR="114300"/>
                  <wp:docPr id="23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367030" cy="654685"/>
                          </a:xfrm>
                          <a:prstGeom prst="rect">
                            <a:avLst/>
                          </a:prstGeom>
                          <a:ln/>
                        </pic:spPr>
                      </pic:pic>
                    </a:graphicData>
                  </a:graphic>
                </wp:anchor>
              </w:drawing>
            </w:r>
            <w:r w:rsidR="00CE3DCC">
              <w:rPr>
                <w:sz w:val="18"/>
                <w:szCs w:val="18"/>
              </w:rPr>
              <w:t>Auprès des bénévoles rencontrés dans les rues partout en France métropolitaine et les territoires ultra marins, du 22 au 30 mai 2021. A cette occasion, pour continuer à sensibiliser aux gestes barrières et soutenir la quête, les bénévoles distribueront, en échange d’un don, des flacons de gel hydroalcoolique de poche aux couleurs de la Croix-Rouge française.</w:t>
            </w:r>
          </w:p>
          <w:p w14:paraId="65A9B916" w14:textId="77777777" w:rsidR="005B441A" w:rsidRDefault="005B441A">
            <w:pPr>
              <w:ind w:left="720"/>
              <w:rPr>
                <w:sz w:val="12"/>
                <w:szCs w:val="12"/>
              </w:rPr>
            </w:pPr>
          </w:p>
          <w:p w14:paraId="3B2E616D" w14:textId="77777777" w:rsidR="005B441A" w:rsidRDefault="00CE3DCC">
            <w:pPr>
              <w:numPr>
                <w:ilvl w:val="0"/>
                <w:numId w:val="1"/>
              </w:numPr>
              <w:ind w:right="1372"/>
            </w:pPr>
            <w:r>
              <w:rPr>
                <w:sz w:val="18"/>
                <w:szCs w:val="18"/>
                <w:highlight w:val="white"/>
              </w:rPr>
              <w:t>En ligne,</w:t>
            </w:r>
            <w:r>
              <w:rPr>
                <w:color w:val="474747"/>
                <w:sz w:val="18"/>
                <w:szCs w:val="18"/>
                <w:highlight w:val="white"/>
              </w:rPr>
              <w:t xml:space="preserve"> </w:t>
            </w:r>
            <w:r>
              <w:rPr>
                <w:sz w:val="18"/>
                <w:szCs w:val="18"/>
                <w:highlight w:val="white"/>
              </w:rPr>
              <w:t xml:space="preserve">en quelques clics depuis le site </w:t>
            </w:r>
            <w:hyperlink r:id="rId9">
              <w:r>
                <w:rPr>
                  <w:sz w:val="18"/>
                  <w:szCs w:val="18"/>
                  <w:highlight w:val="white"/>
                </w:rPr>
                <w:t>ww.croix-rouge.fr</w:t>
              </w:r>
            </w:hyperlink>
            <w:r>
              <w:rPr>
                <w:sz w:val="18"/>
                <w:szCs w:val="18"/>
                <w:highlight w:val="white"/>
              </w:rPr>
              <w:t xml:space="preserve"> où chacun pourra choisir la Croix-Rouge locale à laquelle il souhaite donner</w:t>
            </w:r>
          </w:p>
          <w:p w14:paraId="7D5C63AB" w14:textId="77777777" w:rsidR="005B441A" w:rsidRDefault="00CE3DCC">
            <w:pPr>
              <w:widowControl w:val="0"/>
              <w:rPr>
                <w:sz w:val="12"/>
                <w:szCs w:val="12"/>
                <w:highlight w:val="white"/>
              </w:rPr>
            </w:pPr>
            <w:r>
              <w:rPr>
                <w:sz w:val="18"/>
                <w:szCs w:val="18"/>
                <w:highlight w:val="white"/>
              </w:rPr>
              <w:t xml:space="preserve"> </w:t>
            </w:r>
          </w:p>
          <w:p w14:paraId="5C68857D" w14:textId="77777777" w:rsidR="005B441A" w:rsidRDefault="00CE3DCC">
            <w:pPr>
              <w:numPr>
                <w:ilvl w:val="0"/>
                <w:numId w:val="1"/>
              </w:numPr>
              <w:ind w:right="1372"/>
              <w:rPr>
                <w:sz w:val="18"/>
                <w:szCs w:val="18"/>
              </w:rPr>
            </w:pPr>
            <w:bookmarkStart w:id="1" w:name="_heading=h.5kvm7kq6ey3y" w:colFirst="0" w:colLast="0"/>
            <w:bookmarkEnd w:id="1"/>
            <w:r>
              <w:rPr>
                <w:sz w:val="18"/>
                <w:szCs w:val="18"/>
                <w:highlight w:val="white"/>
              </w:rPr>
              <w:t>Par SMS</w:t>
            </w:r>
            <w:r>
              <w:rPr>
                <w:color w:val="E3001B"/>
                <w:sz w:val="18"/>
                <w:szCs w:val="18"/>
                <w:highlight w:val="white"/>
              </w:rPr>
              <w:t xml:space="preserve"> </w:t>
            </w:r>
            <w:r>
              <w:rPr>
                <w:sz w:val="18"/>
                <w:szCs w:val="18"/>
                <w:highlight w:val="white"/>
              </w:rPr>
              <w:t xml:space="preserve">en </w:t>
            </w:r>
            <w:r>
              <w:rPr>
                <w:sz w:val="18"/>
                <w:szCs w:val="18"/>
              </w:rPr>
              <w:t xml:space="preserve">envoyant au 92200 DON + le numéro de département </w:t>
            </w:r>
            <w:r w:rsidR="00874628">
              <w:rPr>
                <w:sz w:val="18"/>
                <w:szCs w:val="18"/>
              </w:rPr>
              <w:t>choisi (par exemple DON</w:t>
            </w:r>
            <w:r w:rsidR="00874628" w:rsidRPr="006A6861">
              <w:rPr>
                <w:color w:val="548DD4"/>
                <w:sz w:val="18"/>
                <w:szCs w:val="18"/>
              </w:rPr>
              <w:t>0</w:t>
            </w:r>
            <w:r w:rsidR="00874628" w:rsidRPr="00C52B5E">
              <w:rPr>
                <w:color w:val="548DD4"/>
                <w:sz w:val="18"/>
                <w:szCs w:val="18"/>
              </w:rPr>
              <w:t>1</w:t>
            </w:r>
            <w:r w:rsidR="006A6861" w:rsidRPr="00C52B5E">
              <w:rPr>
                <w:color w:val="548DD4"/>
                <w:sz w:val="18"/>
                <w:szCs w:val="18"/>
              </w:rPr>
              <w:t xml:space="preserve"> </w:t>
            </w:r>
            <w:r w:rsidR="006A6861" w:rsidRPr="006A6861">
              <w:rPr>
                <w:color w:val="548DD4"/>
                <w:sz w:val="18"/>
                <w:szCs w:val="18"/>
              </w:rPr>
              <w:t>noter ici le numéro de votre département</w:t>
            </w:r>
            <w:r w:rsidR="00874628">
              <w:rPr>
                <w:sz w:val="18"/>
                <w:szCs w:val="18"/>
              </w:rPr>
              <w:t xml:space="preserve">) </w:t>
            </w:r>
            <w:r>
              <w:rPr>
                <w:sz w:val="18"/>
                <w:szCs w:val="18"/>
              </w:rPr>
              <w:t>pour faire un don de 5€</w:t>
            </w:r>
          </w:p>
          <w:p w14:paraId="30D5FBAE" w14:textId="77777777" w:rsidR="005B441A" w:rsidRDefault="005B441A">
            <w:pPr>
              <w:pBdr>
                <w:top w:val="nil"/>
                <w:left w:val="nil"/>
                <w:bottom w:val="nil"/>
                <w:right w:val="nil"/>
                <w:between w:val="nil"/>
              </w:pBdr>
              <w:shd w:val="clear" w:color="auto" w:fill="auto"/>
              <w:ind w:left="720" w:right="0"/>
              <w:jc w:val="left"/>
              <w:rPr>
                <w:rFonts w:ascii="Calibri" w:eastAsia="Calibri" w:hAnsi="Calibri" w:cs="Calibri"/>
                <w:b w:val="0"/>
                <w:color w:val="000000"/>
                <w:sz w:val="12"/>
                <w:szCs w:val="12"/>
              </w:rPr>
            </w:pPr>
          </w:p>
          <w:p w14:paraId="1C2511F0" w14:textId="77777777" w:rsidR="005B441A" w:rsidRPr="00874628" w:rsidRDefault="00874628" w:rsidP="00874628">
            <w:pPr>
              <w:numPr>
                <w:ilvl w:val="0"/>
                <w:numId w:val="1"/>
              </w:numPr>
              <w:ind w:right="465"/>
              <w:rPr>
                <w:sz w:val="18"/>
                <w:szCs w:val="18"/>
              </w:rPr>
            </w:pPr>
            <w:r>
              <w:rPr>
                <w:noProof/>
              </w:rPr>
              <w:drawing>
                <wp:anchor distT="0" distB="0" distL="114300" distR="114300" simplePos="0" relativeHeight="251660288" behindDoc="0" locked="0" layoutInCell="1" hidden="0" allowOverlap="1" wp14:anchorId="7604EA11" wp14:editId="35947F65">
                  <wp:simplePos x="0" y="0"/>
                  <wp:positionH relativeFrom="column">
                    <wp:posOffset>3860642</wp:posOffset>
                  </wp:positionH>
                  <wp:positionV relativeFrom="paragraph">
                    <wp:posOffset>469741</wp:posOffset>
                  </wp:positionV>
                  <wp:extent cx="892530" cy="583046"/>
                  <wp:effectExtent l="0" t="0" r="0" b="0"/>
                  <wp:wrapNone/>
                  <wp:docPr id="240" name="image3.jpg" descr="C:\Users\pbaj285\AppData\Local\Microsoft\Windows\INetCache\Content.Outlook\2TAKZU78\Carnet CROIX-ROUGE 21 Couv-1 (002).jpg"/>
                  <wp:cNvGraphicFramePr/>
                  <a:graphic xmlns:a="http://schemas.openxmlformats.org/drawingml/2006/main">
                    <a:graphicData uri="http://schemas.openxmlformats.org/drawingml/2006/picture">
                      <pic:pic xmlns:pic="http://schemas.openxmlformats.org/drawingml/2006/picture">
                        <pic:nvPicPr>
                          <pic:cNvPr id="0" name="image3.jpg" descr="C:\Users\pbaj285\AppData\Local\Microsoft\Windows\INetCache\Content.Outlook\2TAKZU78\Carnet CROIX-ROUGE 21 Couv-1 (002).jpg"/>
                          <pic:cNvPicPr preferRelativeResize="0"/>
                        </pic:nvPicPr>
                        <pic:blipFill>
                          <a:blip r:embed="rId10"/>
                          <a:srcRect/>
                          <a:stretch>
                            <a:fillRect/>
                          </a:stretch>
                        </pic:blipFill>
                        <pic:spPr>
                          <a:xfrm>
                            <a:off x="0" y="0"/>
                            <a:ext cx="892530" cy="583046"/>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CE80ADA" wp14:editId="0CF519C7">
                  <wp:simplePos x="0" y="0"/>
                  <wp:positionH relativeFrom="column">
                    <wp:posOffset>4852829</wp:posOffset>
                  </wp:positionH>
                  <wp:positionV relativeFrom="paragraph">
                    <wp:posOffset>13493</wp:posOffset>
                  </wp:positionV>
                  <wp:extent cx="971550" cy="629920"/>
                  <wp:effectExtent l="0" t="0" r="0" b="0"/>
                  <wp:wrapSquare wrapText="bothSides" distT="0" distB="0" distL="114300" distR="114300"/>
                  <wp:docPr id="241" name="image7.png" descr="C:\Users\pbaj285\OneDrive - laposte\Bureau\CP 2021\CARNET CROIX-ROUGE\V2.PNG"/>
                  <wp:cNvGraphicFramePr/>
                  <a:graphic xmlns:a="http://schemas.openxmlformats.org/drawingml/2006/main">
                    <a:graphicData uri="http://schemas.openxmlformats.org/drawingml/2006/picture">
                      <pic:pic xmlns:pic="http://schemas.openxmlformats.org/drawingml/2006/picture">
                        <pic:nvPicPr>
                          <pic:cNvPr id="0" name="image7.png" descr="C:\Users\pbaj285\OneDrive - laposte\Bureau\CP 2021\CARNET CROIX-ROUGE\V2.PNG"/>
                          <pic:cNvPicPr preferRelativeResize="0"/>
                        </pic:nvPicPr>
                        <pic:blipFill>
                          <a:blip r:embed="rId11"/>
                          <a:srcRect/>
                          <a:stretch>
                            <a:fillRect/>
                          </a:stretch>
                        </pic:blipFill>
                        <pic:spPr>
                          <a:xfrm>
                            <a:off x="0" y="0"/>
                            <a:ext cx="971550" cy="629920"/>
                          </a:xfrm>
                          <a:prstGeom prst="rect">
                            <a:avLst/>
                          </a:prstGeom>
                          <a:ln/>
                        </pic:spPr>
                      </pic:pic>
                    </a:graphicData>
                  </a:graphic>
                </wp:anchor>
              </w:drawing>
            </w:r>
            <w:r w:rsidR="00CE3DCC">
              <w:rPr>
                <w:sz w:val="18"/>
                <w:szCs w:val="18"/>
              </w:rPr>
              <w:t xml:space="preserve">En achetant, dès le 24 avril, un carnet de timbres réalisés par Benjamin Vautier, dit Ben, grâce au partenariat historique entre La Poste et l’association. </w:t>
            </w:r>
            <w:r w:rsidR="00CE3DCC" w:rsidRPr="00874628">
              <w:rPr>
                <w:sz w:val="18"/>
                <w:szCs w:val="18"/>
              </w:rPr>
              <w:t>Pour l’achat de ce carnet de timbres vendu 12,80€, 2€ seront reversés à la Croix-Rouge française.</w:t>
            </w:r>
          </w:p>
          <w:p w14:paraId="552DE1DA" w14:textId="77777777" w:rsidR="005B441A" w:rsidRDefault="005B441A">
            <w:pPr>
              <w:ind w:left="720"/>
            </w:pPr>
          </w:p>
          <w:p w14:paraId="5C3E54D7" w14:textId="77777777" w:rsidR="005B441A" w:rsidRDefault="005B441A">
            <w:pPr>
              <w:ind w:left="720"/>
            </w:pPr>
          </w:p>
          <w:p w14:paraId="5E49A47B" w14:textId="77777777" w:rsidR="005B441A" w:rsidRDefault="005B441A">
            <w:pPr>
              <w:ind w:left="720"/>
            </w:pPr>
          </w:p>
        </w:tc>
      </w:tr>
    </w:tbl>
    <w:p w14:paraId="5C3930AB" w14:textId="77777777" w:rsidR="005B441A" w:rsidRDefault="00CE3DCC">
      <w:pPr>
        <w:rPr>
          <w:color w:val="C00000"/>
          <w:sz w:val="26"/>
          <w:szCs w:val="26"/>
        </w:rPr>
      </w:pPr>
      <w:r>
        <w:rPr>
          <w:color w:val="C00000"/>
          <w:sz w:val="26"/>
          <w:szCs w:val="26"/>
        </w:rPr>
        <w:t>Donner, pour faire quoi ?</w:t>
      </w:r>
    </w:p>
    <w:p w14:paraId="190D00AB" w14:textId="77777777" w:rsidR="005B441A" w:rsidRDefault="005B441A">
      <w:pPr>
        <w:rPr>
          <w:color w:val="C00000"/>
        </w:rPr>
      </w:pPr>
    </w:p>
    <w:p w14:paraId="22DF4CDB" w14:textId="77777777" w:rsidR="005B441A" w:rsidRDefault="005B441A">
      <w:pPr>
        <w:rPr>
          <w:color w:val="C00000"/>
        </w:rPr>
      </w:pPr>
    </w:p>
    <w:p w14:paraId="6B9431E4" w14:textId="77777777" w:rsidR="005B441A" w:rsidRDefault="00CE3DCC">
      <w:r>
        <w:t xml:space="preserve">Cette quête annuelle est l’occasion de soutenir les actions menées par les bénévoles de la Croix-Rouge française dans sa ville, son quartier, son village.      </w:t>
      </w:r>
    </w:p>
    <w:p w14:paraId="2F4AEAD8" w14:textId="77777777" w:rsidR="005B441A" w:rsidRDefault="005B441A"/>
    <w:p w14:paraId="6820336A" w14:textId="77777777" w:rsidR="005B441A" w:rsidRDefault="00CE3DCC">
      <w:pPr>
        <w:numPr>
          <w:ilvl w:val="0"/>
          <w:numId w:val="2"/>
        </w:numPr>
        <w:pBdr>
          <w:top w:val="nil"/>
          <w:left w:val="nil"/>
          <w:bottom w:val="nil"/>
          <w:right w:val="nil"/>
          <w:between w:val="nil"/>
        </w:pBdr>
        <w:ind w:left="284" w:firstLine="141"/>
      </w:pPr>
      <w:r>
        <w:rPr>
          <w:color w:val="C00000"/>
          <w:sz w:val="18"/>
          <w:szCs w:val="18"/>
        </w:rPr>
        <w:t xml:space="preserve">1€ </w:t>
      </w:r>
      <w:r>
        <w:rPr>
          <w:color w:val="000000"/>
          <w:sz w:val="18"/>
          <w:szCs w:val="18"/>
        </w:rPr>
        <w:t>c’est un repas, </w:t>
      </w:r>
      <w:r>
        <w:rPr>
          <w:color w:val="C00000"/>
          <w:sz w:val="18"/>
          <w:szCs w:val="18"/>
        </w:rPr>
        <w:t xml:space="preserve"> </w:t>
      </w:r>
    </w:p>
    <w:p w14:paraId="36614645" w14:textId="77777777" w:rsidR="005B441A" w:rsidRDefault="00CE3DCC">
      <w:pPr>
        <w:numPr>
          <w:ilvl w:val="0"/>
          <w:numId w:val="2"/>
        </w:numPr>
        <w:pBdr>
          <w:top w:val="nil"/>
          <w:left w:val="nil"/>
          <w:bottom w:val="nil"/>
          <w:right w:val="nil"/>
          <w:between w:val="nil"/>
        </w:pBdr>
        <w:ind w:left="284" w:firstLine="141"/>
      </w:pPr>
      <w:r>
        <w:rPr>
          <w:color w:val="C00000"/>
          <w:sz w:val="18"/>
          <w:szCs w:val="18"/>
        </w:rPr>
        <w:t xml:space="preserve">4€ </w:t>
      </w:r>
      <w:r>
        <w:rPr>
          <w:color w:val="000000"/>
          <w:sz w:val="18"/>
          <w:szCs w:val="18"/>
        </w:rPr>
        <w:t>c’est un kit d’hygiène, </w:t>
      </w:r>
    </w:p>
    <w:p w14:paraId="4CD199F6" w14:textId="77777777" w:rsidR="005B441A" w:rsidRDefault="00CE3DCC">
      <w:pPr>
        <w:numPr>
          <w:ilvl w:val="0"/>
          <w:numId w:val="2"/>
        </w:numPr>
        <w:pBdr>
          <w:top w:val="nil"/>
          <w:left w:val="nil"/>
          <w:bottom w:val="nil"/>
          <w:right w:val="nil"/>
          <w:between w:val="nil"/>
        </w:pBdr>
        <w:ind w:left="284" w:firstLine="141"/>
      </w:pPr>
      <w:r>
        <w:rPr>
          <w:color w:val="C00000"/>
          <w:sz w:val="18"/>
          <w:szCs w:val="18"/>
        </w:rPr>
        <w:t xml:space="preserve">10€ </w:t>
      </w:r>
      <w:r>
        <w:rPr>
          <w:color w:val="000000"/>
          <w:sz w:val="18"/>
          <w:szCs w:val="18"/>
        </w:rPr>
        <w:t>c’est 30 couvertures de survie pour un poste de secours, </w:t>
      </w:r>
    </w:p>
    <w:p w14:paraId="200C447E" w14:textId="77777777" w:rsidR="005B441A" w:rsidRDefault="00CE3DCC" w:rsidP="00874628">
      <w:pPr>
        <w:numPr>
          <w:ilvl w:val="0"/>
          <w:numId w:val="2"/>
        </w:numPr>
        <w:pBdr>
          <w:top w:val="nil"/>
          <w:left w:val="nil"/>
          <w:bottom w:val="nil"/>
          <w:right w:val="nil"/>
          <w:between w:val="nil"/>
        </w:pBdr>
        <w:ind w:left="284" w:firstLine="141"/>
        <w:jc w:val="left"/>
      </w:pPr>
      <w:r>
        <w:rPr>
          <w:color w:val="C00000"/>
          <w:sz w:val="18"/>
          <w:szCs w:val="18"/>
        </w:rPr>
        <w:t xml:space="preserve">30€ </w:t>
      </w:r>
      <w:r>
        <w:rPr>
          <w:color w:val="000000"/>
          <w:sz w:val="18"/>
          <w:szCs w:val="18"/>
        </w:rPr>
        <w:t xml:space="preserve">c’est une consultation médicale, des médicaments et des soins infirmiers pour une personne </w:t>
      </w:r>
    </w:p>
    <w:p w14:paraId="11AC4C40" w14:textId="77777777" w:rsidR="005B441A" w:rsidRDefault="00874628">
      <w:pPr>
        <w:pBdr>
          <w:top w:val="nil"/>
          <w:left w:val="nil"/>
          <w:bottom w:val="nil"/>
          <w:right w:val="nil"/>
          <w:between w:val="nil"/>
        </w:pBdr>
        <w:ind w:left="426" w:firstLine="294"/>
      </w:pPr>
      <w:proofErr w:type="gramStart"/>
      <w:r>
        <w:rPr>
          <w:color w:val="000000"/>
          <w:sz w:val="18"/>
          <w:szCs w:val="18"/>
        </w:rPr>
        <w:t>sans</w:t>
      </w:r>
      <w:proofErr w:type="gramEnd"/>
      <w:r>
        <w:rPr>
          <w:color w:val="000000"/>
          <w:sz w:val="18"/>
          <w:szCs w:val="18"/>
        </w:rPr>
        <w:t xml:space="preserve"> </w:t>
      </w:r>
      <w:r w:rsidR="00CE3DCC">
        <w:rPr>
          <w:color w:val="000000"/>
          <w:sz w:val="18"/>
          <w:szCs w:val="18"/>
        </w:rPr>
        <w:t>couverture sociale,</w:t>
      </w:r>
    </w:p>
    <w:p w14:paraId="19F5E8C0" w14:textId="77777777" w:rsidR="005B441A" w:rsidRDefault="00CE3DCC">
      <w:pPr>
        <w:numPr>
          <w:ilvl w:val="0"/>
          <w:numId w:val="2"/>
        </w:numPr>
        <w:pBdr>
          <w:top w:val="nil"/>
          <w:left w:val="nil"/>
          <w:bottom w:val="nil"/>
          <w:right w:val="nil"/>
          <w:between w:val="nil"/>
        </w:pBdr>
        <w:ind w:left="284" w:firstLine="141"/>
      </w:pPr>
      <w:r>
        <w:rPr>
          <w:color w:val="C00000"/>
          <w:sz w:val="18"/>
          <w:szCs w:val="18"/>
        </w:rPr>
        <w:t xml:space="preserve">60€ </w:t>
      </w:r>
      <w:r>
        <w:rPr>
          <w:color w:val="000000"/>
          <w:sz w:val="18"/>
          <w:szCs w:val="18"/>
        </w:rPr>
        <w:t>c’est la formation de bénévoles pour la prise en charge de malades d’Alzheimer</w:t>
      </w:r>
      <w:r>
        <w:rPr>
          <w:color w:val="000000"/>
          <w:sz w:val="22"/>
          <w:szCs w:val="22"/>
        </w:rPr>
        <w:t>…</w:t>
      </w:r>
    </w:p>
    <w:p w14:paraId="09EEDBC1" w14:textId="77777777" w:rsidR="005B441A" w:rsidRDefault="005B441A">
      <w:pPr>
        <w:spacing w:after="280"/>
        <w:rPr>
          <w:sz w:val="4"/>
          <w:szCs w:val="4"/>
        </w:rPr>
      </w:pPr>
    </w:p>
    <w:p w14:paraId="2AA835AD" w14:textId="77777777" w:rsidR="006A6861" w:rsidRDefault="006A6861">
      <w:pPr>
        <w:spacing w:after="280"/>
        <w:rPr>
          <w:sz w:val="4"/>
          <w:szCs w:val="4"/>
        </w:rPr>
      </w:pPr>
    </w:p>
    <w:tbl>
      <w:tblPr>
        <w:tblStyle w:val="a6"/>
        <w:tblW w:w="8789" w:type="dxa"/>
        <w:tblInd w:w="70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8789"/>
      </w:tblGrid>
      <w:tr w:rsidR="005B441A" w14:paraId="131B68B2" w14:textId="77777777">
        <w:trPr>
          <w:trHeight w:val="2071"/>
        </w:trPr>
        <w:tc>
          <w:tcPr>
            <w:tcW w:w="8789" w:type="dxa"/>
            <w:tcBorders>
              <w:top w:val="single" w:sz="4" w:space="0" w:color="C00000"/>
              <w:left w:val="single" w:sz="4" w:space="0" w:color="C00000"/>
              <w:bottom w:val="single" w:sz="4" w:space="0" w:color="C00000"/>
              <w:right w:val="single" w:sz="4" w:space="0" w:color="C00000"/>
            </w:tcBorders>
          </w:tcPr>
          <w:p w14:paraId="121FF495" w14:textId="77777777" w:rsidR="005B441A" w:rsidRDefault="005B441A">
            <w:pPr>
              <w:pBdr>
                <w:top w:val="nil"/>
                <w:left w:val="nil"/>
                <w:bottom w:val="nil"/>
                <w:right w:val="nil"/>
                <w:between w:val="nil"/>
              </w:pBdr>
              <w:rPr>
                <w:color w:val="C00000"/>
                <w:sz w:val="18"/>
                <w:szCs w:val="18"/>
              </w:rPr>
            </w:pPr>
          </w:p>
          <w:p w14:paraId="6EF6BD96" w14:textId="77777777" w:rsidR="005B441A" w:rsidRDefault="00CE3DCC">
            <w:pPr>
              <w:pBdr>
                <w:top w:val="nil"/>
                <w:left w:val="nil"/>
                <w:bottom w:val="nil"/>
                <w:right w:val="nil"/>
                <w:between w:val="nil"/>
              </w:pBdr>
              <w:rPr>
                <w:color w:val="C00000"/>
                <w:sz w:val="16"/>
                <w:szCs w:val="16"/>
              </w:rPr>
            </w:pPr>
            <w:r>
              <w:rPr>
                <w:color w:val="C00000"/>
                <w:sz w:val="16"/>
                <w:szCs w:val="16"/>
              </w:rPr>
              <w:t>A propos de la Croix-Rouge française</w:t>
            </w:r>
          </w:p>
          <w:p w14:paraId="0AD40BF2" w14:textId="77777777" w:rsidR="005B441A" w:rsidRDefault="005B441A">
            <w:pPr>
              <w:rPr>
                <w:color w:val="211D1E"/>
                <w:sz w:val="16"/>
                <w:szCs w:val="16"/>
              </w:rPr>
            </w:pPr>
          </w:p>
          <w:p w14:paraId="03DAFE7C" w14:textId="77777777" w:rsidR="005B441A" w:rsidRDefault="00CE3DCC">
            <w:pPr>
              <w:pBdr>
                <w:top w:val="nil"/>
                <w:left w:val="nil"/>
                <w:bottom w:val="nil"/>
                <w:right w:val="nil"/>
                <w:between w:val="nil"/>
              </w:pBdr>
              <w:rPr>
                <w:b w:val="0"/>
                <w:color w:val="000000"/>
                <w:sz w:val="16"/>
                <w:szCs w:val="16"/>
              </w:rPr>
            </w:pPr>
            <w:r>
              <w:rPr>
                <w:b w:val="0"/>
                <w:color w:val="000000"/>
                <w:sz w:val="16"/>
                <w:szCs w:val="16"/>
              </w:rPr>
              <w:t>Créée le 25 mai 1864, la Croix-Rouge française est une association de loi 1901 ouverte à tous, sans distinction.</w:t>
            </w:r>
          </w:p>
          <w:p w14:paraId="03619E09" w14:textId="77777777" w:rsidR="005B441A" w:rsidRDefault="00CE3DCC">
            <w:pPr>
              <w:pBdr>
                <w:top w:val="nil"/>
                <w:left w:val="nil"/>
                <w:bottom w:val="nil"/>
                <w:right w:val="nil"/>
                <w:between w:val="nil"/>
              </w:pBdr>
              <w:rPr>
                <w:b w:val="0"/>
                <w:color w:val="000000"/>
                <w:sz w:val="16"/>
                <w:szCs w:val="16"/>
              </w:rPr>
            </w:pPr>
            <w:r>
              <w:rPr>
                <w:b w:val="0"/>
                <w:color w:val="000000"/>
                <w:sz w:val="16"/>
                <w:szCs w:val="16"/>
              </w:rPr>
              <w:t>Elle fonde son action sur l’engagement de ses 66 000 bénévoles répartis au sein de plus de 1 100 implantations locales qui couvrent l’ensemble du territoire métropolitain et ultramarin. Elle est aussi une véritable plateforme d’innovation sociale et un acteur de l’économie sociale et solidaire de services à but non lucratif qui repose sur des missions historiques dans les secteurs de la santé, de l’aide sociale et de la formation. À ce titre, la Croix-Rouge française gère 481 établissements et services sanitaires, sociaux et médico-sociaux, ainsi que 12 instituts régionaux de formation sanitaire et sociale. Elle emploie plus de 16 000 salariés qui mettent leur professionnalisme au service de tous et plus particulièrement des plus fragiles.</w:t>
            </w:r>
          </w:p>
          <w:p w14:paraId="52F88195" w14:textId="77777777" w:rsidR="005B441A" w:rsidRDefault="00CE3DCC">
            <w:pPr>
              <w:rPr>
                <w:b w:val="0"/>
                <w:color w:val="000000"/>
                <w:sz w:val="16"/>
                <w:szCs w:val="16"/>
              </w:rPr>
            </w:pPr>
            <w:r>
              <w:rPr>
                <w:b w:val="0"/>
                <w:color w:val="000000"/>
                <w:sz w:val="16"/>
                <w:szCs w:val="16"/>
              </w:rPr>
              <w:t xml:space="preserve">En 2019, plus de 86 000 victimes ont été́ secourues et plus de 166 000 citoyens ont été́ initiés ou formés aux gestes qui sauvent ; plus de 70 000 actions ont été menées au titre de l’aide et l’accompagnement social ; 4 250 000 personnes ont été́ aidées à </w:t>
            </w:r>
            <w:proofErr w:type="gramStart"/>
            <w:r>
              <w:rPr>
                <w:b w:val="0"/>
                <w:color w:val="000000"/>
                <w:sz w:val="16"/>
                <w:szCs w:val="16"/>
              </w:rPr>
              <w:t>l’international;</w:t>
            </w:r>
            <w:proofErr w:type="gramEnd"/>
            <w:r>
              <w:rPr>
                <w:b w:val="0"/>
                <w:color w:val="000000"/>
                <w:sz w:val="16"/>
                <w:szCs w:val="16"/>
              </w:rPr>
              <w:t xml:space="preserve"> 17 000 étudiants ont bénéficié́ d’une formation sanitaire et sociale...</w:t>
            </w:r>
          </w:p>
          <w:p w14:paraId="22900174" w14:textId="77777777" w:rsidR="005B441A" w:rsidRDefault="00CE3DCC">
            <w:pPr>
              <w:rPr>
                <w:b w:val="0"/>
                <w:color w:val="211D1E"/>
                <w:sz w:val="16"/>
                <w:szCs w:val="16"/>
              </w:rPr>
            </w:pPr>
            <w:r>
              <w:rPr>
                <w:b w:val="0"/>
                <w:color w:val="211D1E"/>
                <w:sz w:val="16"/>
                <w:szCs w:val="16"/>
              </w:rPr>
              <w:t xml:space="preserve">En savoir plus : </w:t>
            </w:r>
            <w:hyperlink r:id="rId12">
              <w:r>
                <w:rPr>
                  <w:b w:val="0"/>
                  <w:color w:val="0000FF"/>
                  <w:sz w:val="16"/>
                  <w:szCs w:val="16"/>
                  <w:u w:val="single"/>
                </w:rPr>
                <w:t>www.croix-rouge.fr</w:t>
              </w:r>
            </w:hyperlink>
            <w:r>
              <w:rPr>
                <w:b w:val="0"/>
                <w:color w:val="211D1E"/>
                <w:sz w:val="16"/>
                <w:szCs w:val="16"/>
              </w:rPr>
              <w:t xml:space="preserve">  </w:t>
            </w:r>
          </w:p>
          <w:p w14:paraId="09948E32" w14:textId="77777777" w:rsidR="005B441A" w:rsidRDefault="00CE3DCC">
            <w:pPr>
              <w:rPr>
                <w:b w:val="0"/>
                <w:color w:val="211D1E"/>
                <w:sz w:val="16"/>
                <w:szCs w:val="16"/>
              </w:rPr>
            </w:pPr>
            <w:r>
              <w:rPr>
                <w:b w:val="0"/>
                <w:color w:val="211D1E"/>
                <w:sz w:val="16"/>
                <w:szCs w:val="16"/>
              </w:rPr>
              <w:t>Suivez-nous sur : twitter.com/</w:t>
            </w:r>
            <w:proofErr w:type="spellStart"/>
            <w:r>
              <w:rPr>
                <w:b w:val="0"/>
                <w:color w:val="211D1E"/>
                <w:sz w:val="16"/>
                <w:szCs w:val="16"/>
              </w:rPr>
              <w:t>CroixRouge</w:t>
            </w:r>
            <w:proofErr w:type="spellEnd"/>
            <w:r>
              <w:rPr>
                <w:b w:val="0"/>
                <w:color w:val="211D1E"/>
                <w:sz w:val="16"/>
                <w:szCs w:val="16"/>
              </w:rPr>
              <w:t xml:space="preserve"> et sur Facebook</w:t>
            </w:r>
          </w:p>
          <w:p w14:paraId="231FB97B" w14:textId="77777777" w:rsidR="005B441A" w:rsidRDefault="005B441A">
            <w:pPr>
              <w:rPr>
                <w:color w:val="211D1E"/>
                <w:sz w:val="16"/>
                <w:szCs w:val="16"/>
              </w:rPr>
            </w:pPr>
          </w:p>
        </w:tc>
      </w:tr>
    </w:tbl>
    <w:p w14:paraId="1D8C334E" w14:textId="77777777" w:rsidR="005B441A" w:rsidRDefault="005B441A"/>
    <w:p w14:paraId="26990B7B" w14:textId="77777777" w:rsidR="005B441A" w:rsidRDefault="005B441A"/>
    <w:sectPr w:rsidR="005B441A">
      <w:headerReference w:type="default" r:id="rId13"/>
      <w:headerReference w:type="first" r:id="rId14"/>
      <w:footerReference w:type="first" r:id="rId15"/>
      <w:pgSz w:w="11900" w:h="16840"/>
      <w:pgMar w:top="1417" w:right="985" w:bottom="851" w:left="567" w:header="708" w:footer="1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78630" w14:textId="77777777" w:rsidR="00DC7B49" w:rsidRDefault="00DC7B49">
      <w:r>
        <w:separator/>
      </w:r>
    </w:p>
  </w:endnote>
  <w:endnote w:type="continuationSeparator" w:id="0">
    <w:p w14:paraId="4DD805D0" w14:textId="77777777" w:rsidR="00DC7B49" w:rsidRDefault="00DC7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A930" w14:textId="1C5297A9" w:rsidR="005B441A" w:rsidRDefault="00982846">
    <w:pPr>
      <w:widowControl w:val="0"/>
      <w:tabs>
        <w:tab w:val="left" w:pos="6379"/>
      </w:tabs>
      <w:ind w:left="-142"/>
      <w:jc w:val="right"/>
      <w:rPr>
        <w:b w:val="0"/>
        <w:color w:val="548DD4"/>
        <w:sz w:val="16"/>
        <w:szCs w:val="16"/>
      </w:rPr>
    </w:pPr>
    <w:r>
      <w:rPr>
        <w:b w:val="0"/>
        <w:color w:val="548DD4"/>
        <w:sz w:val="16"/>
        <w:szCs w:val="16"/>
      </w:rPr>
      <w:t>Patricia BARBET-LESEUR</w:t>
    </w:r>
  </w:p>
  <w:p w14:paraId="2790FC3F" w14:textId="49AC4BB3" w:rsidR="00982846" w:rsidRDefault="00982846">
    <w:pPr>
      <w:widowControl w:val="0"/>
      <w:tabs>
        <w:tab w:val="left" w:pos="6379"/>
      </w:tabs>
      <w:ind w:left="-142"/>
      <w:jc w:val="right"/>
      <w:rPr>
        <w:b w:val="0"/>
        <w:color w:val="548DD4"/>
        <w:sz w:val="16"/>
        <w:szCs w:val="16"/>
      </w:rPr>
    </w:pPr>
    <w:hyperlink r:id="rId1" w:history="1">
      <w:r w:rsidRPr="00E126E0">
        <w:rPr>
          <w:rStyle w:val="Lienhypertexte"/>
          <w:b w:val="0"/>
          <w:sz w:val="16"/>
          <w:szCs w:val="16"/>
        </w:rPr>
        <w:t>patricia.leseur@croix-rouge.fr</w:t>
      </w:r>
    </w:hyperlink>
  </w:p>
  <w:p w14:paraId="7CDF4835" w14:textId="77777777" w:rsidR="00982846" w:rsidRDefault="00982846">
    <w:pPr>
      <w:widowControl w:val="0"/>
      <w:tabs>
        <w:tab w:val="left" w:pos="6379"/>
      </w:tabs>
      <w:ind w:left="-142"/>
      <w:jc w:val="right"/>
      <w:rPr>
        <w:color w:val="CD092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69D20" w14:textId="77777777" w:rsidR="00DC7B49" w:rsidRDefault="00DC7B49">
      <w:r>
        <w:separator/>
      </w:r>
    </w:p>
  </w:footnote>
  <w:footnote w:type="continuationSeparator" w:id="0">
    <w:p w14:paraId="3D952C92" w14:textId="77777777" w:rsidR="00DC7B49" w:rsidRDefault="00DC7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1AAE" w14:textId="77777777" w:rsidR="005B441A" w:rsidRDefault="00CE3DCC">
    <w:pPr>
      <w:pBdr>
        <w:top w:val="nil"/>
        <w:left w:val="nil"/>
        <w:bottom w:val="nil"/>
        <w:right w:val="nil"/>
        <w:between w:val="nil"/>
      </w:pBdr>
      <w:tabs>
        <w:tab w:val="center" w:pos="4536"/>
        <w:tab w:val="right" w:pos="9072"/>
        <w:tab w:val="left" w:pos="6804"/>
      </w:tabs>
      <w:ind w:right="-425"/>
      <w:rPr>
        <w:color w:val="000000"/>
      </w:rPr>
    </w:pPr>
    <w:r>
      <w:rPr>
        <w:color w:val="000000"/>
      </w:rPr>
      <w:tab/>
    </w:r>
    <w:r>
      <w:rPr>
        <w:noProof/>
      </w:rPr>
      <w:drawing>
        <wp:anchor distT="0" distB="0" distL="114300" distR="114300" simplePos="0" relativeHeight="251658240" behindDoc="0" locked="0" layoutInCell="1" hidden="0" allowOverlap="1" wp14:anchorId="30C7FF0E" wp14:editId="03909734">
          <wp:simplePos x="0" y="0"/>
          <wp:positionH relativeFrom="column">
            <wp:posOffset>2550318</wp:posOffset>
          </wp:positionH>
          <wp:positionV relativeFrom="paragraph">
            <wp:posOffset>-322102</wp:posOffset>
          </wp:positionV>
          <wp:extent cx="1470343" cy="623489"/>
          <wp:effectExtent l="0" t="0" r="0" b="0"/>
          <wp:wrapNone/>
          <wp:docPr id="238" name="image4.jpg" descr="C:\Users\bourdillele\Desktop\Logo et visuels CRF et chiffres clés\[JPEG] Logo CRF_Couleur sans signature.jpg"/>
          <wp:cNvGraphicFramePr/>
          <a:graphic xmlns:a="http://schemas.openxmlformats.org/drawingml/2006/main">
            <a:graphicData uri="http://schemas.openxmlformats.org/drawingml/2006/picture">
              <pic:pic xmlns:pic="http://schemas.openxmlformats.org/drawingml/2006/picture">
                <pic:nvPicPr>
                  <pic:cNvPr id="0" name="image4.jpg" descr="C:\Users\bourdillele\Desktop\Logo et visuels CRF et chiffres clés\[JPEG] Logo CRF_Couleur sans signature.jpg"/>
                  <pic:cNvPicPr preferRelativeResize="0"/>
                </pic:nvPicPr>
                <pic:blipFill>
                  <a:blip r:embed="rId1"/>
                  <a:srcRect/>
                  <a:stretch>
                    <a:fillRect/>
                  </a:stretch>
                </pic:blipFill>
                <pic:spPr>
                  <a:xfrm>
                    <a:off x="0" y="0"/>
                    <a:ext cx="1470343" cy="623489"/>
                  </a:xfrm>
                  <a:prstGeom prst="rect">
                    <a:avLst/>
                  </a:prstGeom>
                  <a:ln/>
                </pic:spPr>
              </pic:pic>
            </a:graphicData>
          </a:graphic>
        </wp:anchor>
      </w:drawing>
    </w:r>
  </w:p>
  <w:p w14:paraId="57125F46" w14:textId="77777777" w:rsidR="005B441A" w:rsidRDefault="005B441A">
    <w:pPr>
      <w:pBdr>
        <w:top w:val="nil"/>
        <w:left w:val="nil"/>
        <w:bottom w:val="nil"/>
        <w:right w:val="nil"/>
        <w:between w:val="nil"/>
      </w:pBdr>
      <w:tabs>
        <w:tab w:val="center" w:pos="4536"/>
        <w:tab w:val="right" w:pos="9072"/>
        <w:tab w:val="left" w:pos="6804"/>
      </w:tabs>
      <w:ind w:right="-425"/>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04C1" w14:textId="77777777" w:rsidR="005B441A" w:rsidRDefault="00CE3DCC">
    <w:pPr>
      <w:pBdr>
        <w:top w:val="nil"/>
        <w:left w:val="nil"/>
        <w:bottom w:val="nil"/>
        <w:right w:val="nil"/>
        <w:between w:val="nil"/>
      </w:pBdr>
      <w:tabs>
        <w:tab w:val="center" w:pos="4536"/>
        <w:tab w:val="right" w:pos="9072"/>
        <w:tab w:val="right" w:pos="10773"/>
      </w:tabs>
      <w:rPr>
        <w:color w:val="000000"/>
      </w:rPr>
    </w:pPr>
    <w:r>
      <w:rPr>
        <w:color w:val="000000"/>
      </w:rPr>
      <w:tab/>
    </w:r>
    <w:r>
      <w:rPr>
        <w:noProof/>
      </w:rPr>
      <w:drawing>
        <wp:anchor distT="0" distB="0" distL="114300" distR="114300" simplePos="0" relativeHeight="251659264" behindDoc="0" locked="0" layoutInCell="1" hidden="0" allowOverlap="1" wp14:anchorId="5D055492" wp14:editId="308A4519">
          <wp:simplePos x="0" y="0"/>
          <wp:positionH relativeFrom="column">
            <wp:posOffset>2190273</wp:posOffset>
          </wp:positionH>
          <wp:positionV relativeFrom="paragraph">
            <wp:posOffset>-186688</wp:posOffset>
          </wp:positionV>
          <wp:extent cx="1470343" cy="623489"/>
          <wp:effectExtent l="0" t="0" r="0" b="0"/>
          <wp:wrapNone/>
          <wp:docPr id="236" name="image4.jpg" descr="C:\Users\bourdillele\Desktop\Logo et visuels CRF et chiffres clés\[JPEG] Logo CRF_Couleur sans signature.jpg"/>
          <wp:cNvGraphicFramePr/>
          <a:graphic xmlns:a="http://schemas.openxmlformats.org/drawingml/2006/main">
            <a:graphicData uri="http://schemas.openxmlformats.org/drawingml/2006/picture">
              <pic:pic xmlns:pic="http://schemas.openxmlformats.org/drawingml/2006/picture">
                <pic:nvPicPr>
                  <pic:cNvPr id="0" name="image4.jpg" descr="C:\Users\bourdillele\Desktop\Logo et visuels CRF et chiffres clés\[JPEG] Logo CRF_Couleur sans signature.jpg"/>
                  <pic:cNvPicPr preferRelativeResize="0"/>
                </pic:nvPicPr>
                <pic:blipFill>
                  <a:blip r:embed="rId1"/>
                  <a:srcRect/>
                  <a:stretch>
                    <a:fillRect/>
                  </a:stretch>
                </pic:blipFill>
                <pic:spPr>
                  <a:xfrm>
                    <a:off x="0" y="0"/>
                    <a:ext cx="1470343" cy="623489"/>
                  </a:xfrm>
                  <a:prstGeom prst="rect">
                    <a:avLst/>
                  </a:prstGeom>
                  <a:ln/>
                </pic:spPr>
              </pic:pic>
            </a:graphicData>
          </a:graphic>
        </wp:anchor>
      </w:drawing>
    </w:r>
  </w:p>
  <w:p w14:paraId="61672F76" w14:textId="77777777" w:rsidR="005B441A" w:rsidRDefault="005B441A">
    <w:pPr>
      <w:pBdr>
        <w:top w:val="nil"/>
        <w:left w:val="nil"/>
        <w:bottom w:val="nil"/>
        <w:right w:val="nil"/>
        <w:between w:val="nil"/>
      </w:pBdr>
      <w:tabs>
        <w:tab w:val="center" w:pos="4536"/>
        <w:tab w:val="right" w:pos="9072"/>
        <w:tab w:val="right" w:pos="9781"/>
      </w:tabs>
      <w:rPr>
        <w:color w:val="000000"/>
      </w:rPr>
    </w:pPr>
  </w:p>
  <w:p w14:paraId="4E94A96B" w14:textId="77777777" w:rsidR="005B441A" w:rsidRDefault="005B441A">
    <w:pPr>
      <w:pBdr>
        <w:top w:val="nil"/>
        <w:left w:val="nil"/>
        <w:bottom w:val="nil"/>
        <w:right w:val="nil"/>
        <w:between w:val="nil"/>
      </w:pBdr>
      <w:tabs>
        <w:tab w:val="center" w:pos="4536"/>
        <w:tab w:val="right" w:pos="9072"/>
        <w:tab w:val="right" w:pos="9781"/>
      </w:tabs>
      <w:rPr>
        <w:color w:val="000000"/>
      </w:rPr>
    </w:pPr>
  </w:p>
  <w:p w14:paraId="383448C3" w14:textId="77777777" w:rsidR="005B441A" w:rsidRDefault="00CE3DCC">
    <w:pPr>
      <w:pBdr>
        <w:top w:val="nil"/>
        <w:left w:val="nil"/>
        <w:bottom w:val="nil"/>
        <w:right w:val="nil"/>
        <w:between w:val="nil"/>
      </w:pBdr>
      <w:tabs>
        <w:tab w:val="center" w:pos="4536"/>
        <w:tab w:val="right" w:pos="9072"/>
        <w:tab w:val="right" w:pos="9781"/>
      </w:tabs>
      <w:ind w:left="-567"/>
      <w:rPr>
        <w:color w:val="000000"/>
      </w:rPr>
    </w:pPr>
    <w:r>
      <w:rPr>
        <w:noProof/>
        <w:color w:val="000000"/>
      </w:rPr>
      <w:drawing>
        <wp:inline distT="0" distB="0" distL="0" distR="0" wp14:anchorId="4389A4AD" wp14:editId="127F5D76">
          <wp:extent cx="7595040" cy="1317673"/>
          <wp:effectExtent l="0" t="0" r="0" b="0"/>
          <wp:docPr id="23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7595040" cy="1317673"/>
                  </a:xfrm>
                  <a:prstGeom prst="rect">
                    <a:avLst/>
                  </a:prstGeom>
                  <a:ln/>
                </pic:spPr>
              </pic:pic>
            </a:graphicData>
          </a:graphic>
        </wp:inline>
      </w:drawing>
    </w:r>
  </w:p>
  <w:p w14:paraId="48D820FA" w14:textId="77777777" w:rsidR="005B441A" w:rsidRDefault="005B441A">
    <w:pPr>
      <w:pBdr>
        <w:top w:val="nil"/>
        <w:left w:val="nil"/>
        <w:bottom w:val="nil"/>
        <w:right w:val="nil"/>
        <w:between w:val="nil"/>
      </w:pBdr>
      <w:tabs>
        <w:tab w:val="center" w:pos="4536"/>
        <w:tab w:val="right" w:pos="9072"/>
        <w:tab w:val="right" w:pos="9781"/>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20809"/>
    <w:multiLevelType w:val="hybridMultilevel"/>
    <w:tmpl w:val="DB60A13A"/>
    <w:lvl w:ilvl="0" w:tplc="040C0001">
      <w:start w:val="1"/>
      <w:numFmt w:val="bullet"/>
      <w:lvlText w:val=""/>
      <w:lvlJc w:val="left"/>
      <w:pPr>
        <w:ind w:left="-207" w:hanging="360"/>
      </w:pPr>
      <w:rPr>
        <w:rFonts w:ascii="Symbol" w:hAnsi="Symbol"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 w15:restartNumberingAfterBreak="0">
    <w:nsid w:val="12FE40F1"/>
    <w:multiLevelType w:val="hybridMultilevel"/>
    <w:tmpl w:val="30CE940C"/>
    <w:lvl w:ilvl="0" w:tplc="040C0001">
      <w:start w:val="1"/>
      <w:numFmt w:val="bullet"/>
      <w:lvlText w:val=""/>
      <w:lvlJc w:val="left"/>
      <w:pPr>
        <w:ind w:left="-207" w:hanging="360"/>
      </w:pPr>
      <w:rPr>
        <w:rFonts w:ascii="Symbol" w:hAnsi="Symbol"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 w15:restartNumberingAfterBreak="0">
    <w:nsid w:val="4A9A4C05"/>
    <w:multiLevelType w:val="multilevel"/>
    <w:tmpl w:val="3064D80E"/>
    <w:lvl w:ilvl="0">
      <w:start w:val="1"/>
      <w:numFmt w:val="bullet"/>
      <w:lvlText w:val="●"/>
      <w:lvlJc w:val="left"/>
      <w:pPr>
        <w:ind w:left="2160" w:hanging="360"/>
      </w:pPr>
      <w:rPr>
        <w:rFonts w:ascii="Noto Sans Symbols" w:eastAsia="Noto Sans Symbols" w:hAnsi="Noto Sans Symbols" w:cs="Noto Sans Symbols"/>
        <w:color w:val="C00000"/>
        <w:sz w:val="20"/>
        <w:szCs w:val="20"/>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 w15:restartNumberingAfterBreak="0">
    <w:nsid w:val="55EB4E34"/>
    <w:multiLevelType w:val="multilevel"/>
    <w:tmpl w:val="ED125266"/>
    <w:lvl w:ilvl="0">
      <w:start w:val="1"/>
      <w:numFmt w:val="bullet"/>
      <w:lvlText w:val="■"/>
      <w:lvlJc w:val="left"/>
      <w:pPr>
        <w:ind w:left="720" w:hanging="360"/>
      </w:pPr>
      <w:rPr>
        <w:rFonts w:ascii="Noto Sans Symbols" w:eastAsia="Noto Sans Symbols" w:hAnsi="Noto Sans Symbols" w:cs="Noto Sans Symbols"/>
        <w:color w:val="C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41A"/>
    <w:rsid w:val="00072231"/>
    <w:rsid w:val="003D26D0"/>
    <w:rsid w:val="005B441A"/>
    <w:rsid w:val="005F3C16"/>
    <w:rsid w:val="006A6861"/>
    <w:rsid w:val="00736A38"/>
    <w:rsid w:val="007B46A0"/>
    <w:rsid w:val="00874628"/>
    <w:rsid w:val="00982846"/>
    <w:rsid w:val="00A55D51"/>
    <w:rsid w:val="00C1211C"/>
    <w:rsid w:val="00C52B5E"/>
    <w:rsid w:val="00CE3DCC"/>
    <w:rsid w:val="00D258AF"/>
    <w:rsid w:val="00DC7B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0ED1C"/>
  <w15:docId w15:val="{F0420BF3-6281-4585-8CE9-70417978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b/>
        <w:lang w:val="fr-FR" w:eastAsia="fr-FR" w:bidi="ar-SA"/>
      </w:rPr>
    </w:rPrDefault>
    <w:pPrDefault>
      <w:pPr>
        <w:shd w:val="clear" w:color="auto" w:fill="FFFFFF"/>
        <w:ind w:left="284" w:right="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80" w:after="120"/>
      <w:outlineLvl w:val="0"/>
    </w:pPr>
    <w:rPr>
      <w:sz w:val="48"/>
      <w:szCs w:val="48"/>
    </w:rPr>
  </w:style>
  <w:style w:type="paragraph" w:styleId="Titre2">
    <w:name w:val="heading 2"/>
    <w:basedOn w:val="Normal"/>
    <w:next w:val="Normal"/>
    <w:pPr>
      <w:keepNext/>
      <w:keepLines/>
      <w:spacing w:before="360" w:after="80"/>
      <w:outlineLvl w:val="1"/>
    </w:pPr>
    <w:rPr>
      <w:sz w:val="36"/>
      <w:szCs w:val="36"/>
    </w:rPr>
  </w:style>
  <w:style w:type="paragraph" w:styleId="Titre3">
    <w:name w:val="heading 3"/>
    <w:basedOn w:val="Normal"/>
    <w:next w:val="Normal"/>
    <w:pPr>
      <w:keepNext/>
      <w:keepLines/>
      <w:spacing w:before="280" w:after="80"/>
      <w:outlineLvl w:val="2"/>
    </w:pPr>
    <w:rPr>
      <w:sz w:val="28"/>
      <w:szCs w:val="28"/>
    </w:rPr>
  </w:style>
  <w:style w:type="paragraph" w:styleId="Titre4">
    <w:name w:val="heading 4"/>
    <w:basedOn w:val="Normal"/>
    <w:next w:val="Normal"/>
    <w:pPr>
      <w:keepNext/>
      <w:keepLines/>
      <w:spacing w:before="240" w:after="40"/>
      <w:outlineLvl w:val="3"/>
    </w:pPr>
  </w:style>
  <w:style w:type="paragraph" w:styleId="Titre5">
    <w:name w:val="heading 5"/>
    <w:basedOn w:val="Normal"/>
    <w:next w:val="Normal"/>
    <w:pPr>
      <w:keepNext/>
      <w:keepLines/>
      <w:spacing w:before="220" w:after="40"/>
      <w:outlineLvl w:val="4"/>
    </w:pPr>
    <w:rPr>
      <w:sz w:val="22"/>
      <w:szCs w:val="22"/>
    </w:rPr>
  </w:style>
  <w:style w:type="paragraph" w:styleId="Titre6">
    <w:name w:val="heading 6"/>
    <w:basedOn w:val="Normal"/>
    <w:next w:val="Normal"/>
    <w:pPr>
      <w:keepNext/>
      <w:keepLines/>
      <w:spacing w:before="200" w:after="40"/>
      <w:outlineLvl w:val="5"/>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70" w:type="dxa"/>
        <w:right w:w="70" w:type="dxa"/>
      </w:tblCellMar>
    </w:tblPr>
  </w:style>
  <w:style w:type="table" w:customStyle="1" w:styleId="a0">
    <w:basedOn w:val="TableNormal2"/>
    <w:tblPr>
      <w:tblStyleRowBandSize w:val="1"/>
      <w:tblStyleColBandSize w:val="1"/>
      <w:tblCellMar>
        <w:left w:w="70" w:type="dxa"/>
        <w:right w:w="70" w:type="dxa"/>
      </w:tblCellMar>
    </w:tblPr>
  </w:style>
  <w:style w:type="table" w:styleId="Grilledutableau">
    <w:name w:val="Table Grid"/>
    <w:basedOn w:val="TableauNormal"/>
    <w:uiPriority w:val="39"/>
    <w:rsid w:val="000C4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70" w:type="dxa"/>
        <w:right w:w="70" w:type="dxa"/>
      </w:tblCellMar>
    </w:tblPr>
  </w:style>
  <w:style w:type="paragraph" w:styleId="Paragraphedeliste">
    <w:name w:val="List Paragraph"/>
    <w:basedOn w:val="Normal"/>
    <w:uiPriority w:val="34"/>
    <w:qFormat/>
    <w:rsid w:val="006E0A81"/>
    <w:pPr>
      <w:ind w:left="720"/>
      <w:contextualSpacing/>
    </w:pPr>
  </w:style>
  <w:style w:type="paragraph" w:styleId="En-tte">
    <w:name w:val="header"/>
    <w:basedOn w:val="Normal"/>
    <w:link w:val="En-tteCar"/>
    <w:uiPriority w:val="99"/>
    <w:unhideWhenUsed/>
    <w:rsid w:val="007B193A"/>
    <w:pPr>
      <w:tabs>
        <w:tab w:val="center" w:pos="4536"/>
        <w:tab w:val="right" w:pos="9072"/>
      </w:tabs>
    </w:pPr>
  </w:style>
  <w:style w:type="character" w:customStyle="1" w:styleId="En-tteCar">
    <w:name w:val="En-tête Car"/>
    <w:basedOn w:val="Policepardfaut"/>
    <w:link w:val="En-tte"/>
    <w:uiPriority w:val="99"/>
    <w:rsid w:val="007B193A"/>
  </w:style>
  <w:style w:type="paragraph" w:styleId="Pieddepage">
    <w:name w:val="footer"/>
    <w:basedOn w:val="Normal"/>
    <w:link w:val="PieddepageCar"/>
    <w:uiPriority w:val="99"/>
    <w:unhideWhenUsed/>
    <w:rsid w:val="007B193A"/>
    <w:pPr>
      <w:tabs>
        <w:tab w:val="center" w:pos="4536"/>
        <w:tab w:val="right" w:pos="9072"/>
      </w:tabs>
    </w:pPr>
  </w:style>
  <w:style w:type="character" w:customStyle="1" w:styleId="PieddepageCar">
    <w:name w:val="Pied de page Car"/>
    <w:basedOn w:val="Policepardfaut"/>
    <w:link w:val="Pieddepage"/>
    <w:uiPriority w:val="99"/>
    <w:rsid w:val="007B193A"/>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character" w:styleId="Lienhypertexte">
    <w:name w:val="Hyperlink"/>
    <w:basedOn w:val="Policepardfaut"/>
    <w:uiPriority w:val="99"/>
    <w:unhideWhenUsed/>
    <w:rsid w:val="00982846"/>
    <w:rPr>
      <w:color w:val="0000FF" w:themeColor="hyperlink"/>
      <w:u w:val="single"/>
    </w:rPr>
  </w:style>
  <w:style w:type="character" w:styleId="Mentionnonrsolue">
    <w:name w:val="Unresolved Mention"/>
    <w:basedOn w:val="Policepardfaut"/>
    <w:uiPriority w:val="99"/>
    <w:semiHidden/>
    <w:unhideWhenUsed/>
    <w:rsid w:val="00982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oix-roug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www.croix-rouge.fr/"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patricia.leseur@croix-roug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5+hFCyqWQQQjkVj0P5jHSaUmFg==">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944</Words>
  <Characters>5198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Croix-Rouge française</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BOURDILLEL Elodie</dc:creator>
  <cp:lastModifiedBy>patricia BARBET</cp:lastModifiedBy>
  <cp:revision>2</cp:revision>
  <dcterms:created xsi:type="dcterms:W3CDTF">2021-05-05T08:19:00Z</dcterms:created>
  <dcterms:modified xsi:type="dcterms:W3CDTF">2021-05-05T08:19:00Z</dcterms:modified>
</cp:coreProperties>
</file>